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482D" w14:textId="5043110B" w:rsidR="00C71F50" w:rsidRDefault="00C71F50" w:rsidP="00C71F50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nl-NL"/>
        </w:rPr>
        <w:t>Voorbeeldtekst voor website huisartsenpraktijk</w:t>
      </w:r>
      <w:r w:rsidRPr="00C71F50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nl-NL"/>
        </w:rPr>
        <w:br/>
        <w:t>Uitleg over het werk van de POH GGZ</w:t>
      </w:r>
    </w:p>
    <w:p w14:paraId="5CACB483" w14:textId="77777777" w:rsidR="00C71F50" w:rsidRDefault="00C71F50" w:rsidP="00C71F50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</w:p>
    <w:p w14:paraId="0566AE38" w14:textId="2BAE11C7" w:rsidR="00C71F50" w:rsidRPr="00C71F50" w:rsidRDefault="00C71F50" w:rsidP="00C71F50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9009D3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Wat is een POH-GGZ?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br/>
      </w:r>
      <w:r w:rsidRPr="00321C7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De afkorting POH-GGZ staat voor Praktijk Ondersteuner Huisarts - Geestelijke Gezondheidszorg en biedt laagdrempelige hulp bij psychische en/of psychosociale klachten.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[</w:t>
      </w:r>
      <w:r w:rsidRPr="00321C7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Binnen huisartsenpraktijk …./gezondheidscentrum … zijn 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w</w:t>
      </w:r>
      <w:r w:rsidRPr="00321C7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erkzaam als POH-GGZ.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]</w:t>
      </w:r>
      <w:r w:rsidRPr="00321C7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</w:p>
    <w:p w14:paraId="4C0DC220" w14:textId="77777777" w:rsid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</w:p>
    <w:p w14:paraId="724E57B5" w14:textId="2F4E8466" w:rsidR="00C71F50" w:rsidRP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0B11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Voor wie is de POH-GGZ?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 w:rsidRPr="000B11E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Personen vanaf 18 jaar met milde tot matig ernstige psychische klachten.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[</w:t>
      </w:r>
      <w:r w:rsidRPr="000B11E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Voor jongeren is een speciale POH-GGZ jeugd.]</w:t>
      </w:r>
    </w:p>
    <w:p w14:paraId="539D3CC7" w14:textId="77777777" w:rsid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</w:p>
    <w:p w14:paraId="6A0E1257" w14:textId="56A6AF3B" w:rsidR="00C71F50" w:rsidRP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Wat zijn veel voorkomende psychische klachten?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 w:rsidRPr="000B11E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Stressklachten, overspanning en </w:t>
      </w:r>
      <w:proofErr w:type="spellStart"/>
      <w:r w:rsidRPr="000B11E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burn</w:t>
      </w:r>
      <w:proofErr w:type="spellEnd"/>
      <w:r w:rsidRPr="000B11E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out, somberheid, onzekerheid, relatieproblemen, leefstijlverandering, omgaan met verlies.</w:t>
      </w:r>
    </w:p>
    <w:p w14:paraId="49EA83A3" w14:textId="77777777" w:rsid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</w:p>
    <w:p w14:paraId="6544F547" w14:textId="5E6D814B" w:rsidR="00C71F50" w:rsidRP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0B11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Hoe werkt de POH-GGZ?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 w:rsidRPr="000B11E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Als u met psychische en/of psychosociale klachten naar de huisarts gaat, bijvoorbeeld bij problemen gerelateerd aan werk, (sociale) relaties en opvoeding, kan de huisarts u adviseren een afspraak te maken met de POH-GGZ. De POH-GGZ zal eerst een intakegesprek met u hebben om uw klachten en vragen in kaart te brengen. Vervolgens geeft de POH-GGZ informatie en advies over een mogelijk vervolgtraject. Het resultaat hiervan kan zijn dat u één of meerdere ondersteunende gesprekken bij de POH-GGZ hebt. Bijvoorbeeld bij depressie, angsten en overspannenheid. Ook kan het zijn dat u een verwijzing krijgt naar een andere hulpverlener. Bijvoorbeeld naar een sociaal wijkteam, maatschappelijk werker of een psycholoog.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</w:p>
    <w:p w14:paraId="77C19925" w14:textId="516B8A12" w:rsidR="00C71F50" w:rsidRDefault="00C71F50" w:rsidP="00C71F50">
      <w:pP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Wat kan de</w:t>
      </w:r>
      <w:r w:rsidRPr="007E4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 POH-GGZ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voor mij als patiënt doen?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 w:rsidRPr="00EC7DE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De belangrijkste persoon in uw eigen herstelproces bent u zelf, eventueel met steun van uw partner of een andere naaste. U heeft zelf een actieve rol en denkt ook mee over de begeleiding en behandeling. Samen met de POH-GGZ kiest u wat belangrijk is, wat u zelf wilt doen en welke begeleiding u daarbij nodig heeft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.</w:t>
      </w:r>
    </w:p>
    <w:p w14:paraId="70F5CA62" w14:textId="55A7F8A3" w:rsid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EC7DE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De POH-GGZ kan u ondersteunen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bij</w:t>
      </w:r>
    </w:p>
    <w:p w14:paraId="45F62922" w14:textId="77777777" w:rsidR="00C71F50" w:rsidRPr="00C71F50" w:rsidRDefault="00C71F50" w:rsidP="00C71F50">
      <w:pPr>
        <w:pStyle w:val="Lijstalinea"/>
        <w:numPr>
          <w:ilvl w:val="0"/>
          <w:numId w:val="1"/>
        </w:num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Het verhelderen van problemen</w:t>
      </w:r>
    </w:p>
    <w:p w14:paraId="1D620382" w14:textId="77777777" w:rsidR="00C71F50" w:rsidRPr="00C71F50" w:rsidRDefault="00C71F50" w:rsidP="00C71F50">
      <w:pPr>
        <w:pStyle w:val="Lijstalinea"/>
        <w:numPr>
          <w:ilvl w:val="0"/>
          <w:numId w:val="1"/>
        </w:num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Uitleg geven over klachten of problemen</w:t>
      </w:r>
    </w:p>
    <w:p w14:paraId="0EE95D76" w14:textId="77777777" w:rsidR="00C71F50" w:rsidRPr="00C71F50" w:rsidRDefault="00C71F50" w:rsidP="00C71F50">
      <w:pPr>
        <w:pStyle w:val="Lijstalinea"/>
        <w:numPr>
          <w:ilvl w:val="0"/>
          <w:numId w:val="1"/>
        </w:num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Advies voor zelfhulp/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</w:t>
      </w: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</w:t>
      </w:r>
      <w:proofErr w:type="spellStart"/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health</w:t>
      </w:r>
      <w:proofErr w:type="spellEnd"/>
    </w:p>
    <w:p w14:paraId="6BB4C0A4" w14:textId="77777777" w:rsidR="00C71F50" w:rsidRPr="00C71F50" w:rsidRDefault="00C71F50" w:rsidP="00C71F50">
      <w:pPr>
        <w:pStyle w:val="Lijstalinea"/>
        <w:numPr>
          <w:ilvl w:val="0"/>
          <w:numId w:val="1"/>
        </w:num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Advies voor verwijzing naar andere hulpverlening</w:t>
      </w:r>
    </w:p>
    <w:p w14:paraId="6E40D6D9" w14:textId="0600E744" w:rsidR="00C71F50" w:rsidRPr="00C71F50" w:rsidRDefault="00C71F50" w:rsidP="00C71F50">
      <w:pPr>
        <w:pStyle w:val="Lijstalinea"/>
        <w:numPr>
          <w:ilvl w:val="0"/>
          <w:numId w:val="1"/>
        </w:num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 w:themeColor="text1"/>
          <w:sz w:val="20"/>
          <w:szCs w:val="20"/>
          <w:lang w:eastAsia="nl-NL"/>
        </w:rPr>
        <w:t>Het geven van kortdurende begeleiding in de huisartsenpraktijk</w:t>
      </w:r>
    </w:p>
    <w:p w14:paraId="43184EA7" w14:textId="77777777" w:rsid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</w:p>
    <w:p w14:paraId="534B9C4D" w14:textId="24146953" w:rsid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Welke voordelen zijn er nog meer voor mij als patiënt?</w:t>
      </w:r>
    </w:p>
    <w:p w14:paraId="57EDB478" w14:textId="77777777" w:rsidR="00C71F50" w:rsidRPr="00C71F50" w:rsidRDefault="00C71F50" w:rsidP="00C71F50">
      <w:pPr>
        <w:pStyle w:val="Lijstalinea"/>
        <w:numPr>
          <w:ilvl w:val="0"/>
          <w:numId w:val="2"/>
        </w:num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Gesprekken vinden plaats in de vertrouwde omgeving van [het gezondheidscentrum/de huisartsenpraktijk]</w:t>
      </w:r>
    </w:p>
    <w:p w14:paraId="48680D36" w14:textId="77777777" w:rsidR="00C71F50" w:rsidRPr="00C71F50" w:rsidRDefault="00C71F50" w:rsidP="00C71F50">
      <w:pPr>
        <w:pStyle w:val="Lijstalinea"/>
        <w:numPr>
          <w:ilvl w:val="0"/>
          <w:numId w:val="2"/>
        </w:num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lastRenderedPageBreak/>
        <w:t>U wordt snel geholpen, de wachttijden zijn kort</w:t>
      </w:r>
    </w:p>
    <w:p w14:paraId="6F1A61B9" w14:textId="77777777" w:rsidR="00C71F50" w:rsidRPr="00C71F50" w:rsidRDefault="00C71F50" w:rsidP="00C71F50">
      <w:pPr>
        <w:pStyle w:val="Lijstalinea"/>
        <w:numPr>
          <w:ilvl w:val="0"/>
          <w:numId w:val="2"/>
        </w:num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Korte lijnen met uw huisarts en andere hulpverleners binnen [het gezondheidscentrum/de huisartsenpraktijk]</w:t>
      </w:r>
    </w:p>
    <w:p w14:paraId="777BB199" w14:textId="77777777" w:rsidR="00C71F50" w:rsidRDefault="00C71F50" w:rsidP="00C71F50">
      <w:pPr>
        <w:pStyle w:val="Lijstalinea"/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Vroegtijdige begeleiding en voorkomen van erger</w:t>
      </w: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</w:p>
    <w:p w14:paraId="5B3F9824" w14:textId="7CAFA8A8" w:rsidR="00C71F50" w:rsidRPr="00C71F50" w:rsidRDefault="00C71F50" w:rsidP="00C71F50">
      <w:pPr>
        <w:pStyle w:val="Lijstalinea"/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Thuis en in je eigen tijd en tempo zelfstandig aan de slag met online cursussen (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</w:t>
      </w:r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-health</w:t>
      </w:r>
      <w:proofErr w:type="spellEnd"/>
      <w:r w:rsidRPr="00C71F5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)</w:t>
      </w:r>
    </w:p>
    <w:p w14:paraId="10A62456" w14:textId="77777777" w:rsid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</w:p>
    <w:p w14:paraId="2AD6B13F" w14:textId="6C62CA61" w:rsidR="00C71F50" w:rsidRP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Hoe maak ik een afspraak met de POH GGZ?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[</w:t>
      </w:r>
      <w:r w:rsidRPr="007E4FF4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Na verwijzing van uw huisarts kunt u een afspraak maken met de POH-GGZ via onze praktijkassistenten (tel: ………………).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]</w:t>
      </w:r>
    </w:p>
    <w:p w14:paraId="794D8EEB" w14:textId="77777777" w:rsid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</w:p>
    <w:p w14:paraId="6F767A8A" w14:textId="5EF454FE" w:rsidR="00C71F50" w:rsidRPr="00C71F50" w:rsidRDefault="00C71F50" w:rsidP="00C71F50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Wat zijn de kosten?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 w:rsidRPr="007E4FF4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Gesprekken met de POH-GGZ worden volledig vergoed door de zorgverzekeraar.</w:t>
      </w:r>
    </w:p>
    <w:p w14:paraId="2F47EB0F" w14:textId="77777777" w:rsidR="00C71F50" w:rsidRDefault="00C71F50" w:rsidP="00C71F50"/>
    <w:p w14:paraId="2B560B12" w14:textId="77777777" w:rsidR="001F5312" w:rsidRPr="00254E21" w:rsidRDefault="001F5312">
      <w:pPr>
        <w:rPr>
          <w:rFonts w:ascii="Open Sans Light" w:hAnsi="Open Sans Light" w:cs="Open Sans Light"/>
          <w:sz w:val="20"/>
          <w:szCs w:val="20"/>
        </w:rPr>
      </w:pPr>
    </w:p>
    <w:sectPr w:rsidR="001F5312" w:rsidRPr="0025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045A"/>
    <w:multiLevelType w:val="hybridMultilevel"/>
    <w:tmpl w:val="3BA20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966"/>
    <w:multiLevelType w:val="hybridMultilevel"/>
    <w:tmpl w:val="DBA621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254773">
    <w:abstractNumId w:val="1"/>
  </w:num>
  <w:num w:numId="2" w16cid:durableId="7915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50"/>
    <w:rsid w:val="001F5312"/>
    <w:rsid w:val="00254E21"/>
    <w:rsid w:val="00C71F50"/>
    <w:rsid w:val="00E0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924B"/>
  <w15:chartTrackingRefBased/>
  <w15:docId w15:val="{F5E56183-4743-40B1-917B-673B6D0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1F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2a5c2-6455-4f2b-b9a6-1f7e2a8fe803">
      <Terms xmlns="http://schemas.microsoft.com/office/infopath/2007/PartnerControls"/>
    </lcf76f155ced4ddcb4097134ff3c332f>
    <TaxCatchAll xmlns="484d0391-892d-40b7-be88-2c9aabb65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F7607A89CF642A26F13E5AF1A05D0" ma:contentTypeVersion="16" ma:contentTypeDescription="Een nieuw document maken." ma:contentTypeScope="" ma:versionID="91140072806328621480e857eb117570">
  <xsd:schema xmlns:xsd="http://www.w3.org/2001/XMLSchema" xmlns:xs="http://www.w3.org/2001/XMLSchema" xmlns:p="http://schemas.microsoft.com/office/2006/metadata/properties" xmlns:ns2="c452a5c2-6455-4f2b-b9a6-1f7e2a8fe803" xmlns:ns3="484d0391-892d-40b7-be88-2c9aabb65bea" targetNamespace="http://schemas.microsoft.com/office/2006/metadata/properties" ma:root="true" ma:fieldsID="280d0e0bd182ebfd27a8646863c5c8af" ns2:_="" ns3:_="">
    <xsd:import namespace="c452a5c2-6455-4f2b-b9a6-1f7e2a8fe803"/>
    <xsd:import namespace="484d0391-892d-40b7-be88-2c9aabb65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2a5c2-6455-4f2b-b9a6-1f7e2a8fe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d00151b-6443-48be-a8f8-47d591142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0391-892d-40b7-be88-2c9aabb65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aeb06a-c30b-417c-9ee0-07d21e7ed60f}" ma:internalName="TaxCatchAll" ma:showField="CatchAllData" ma:web="484d0391-892d-40b7-be88-2c9aabb65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418F0-0227-4718-AE44-ADA55A236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08BAF-9F20-4A86-AD91-9C342B996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BE5E9-0B9C-4FBD-A51F-D01BA2A91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Fenneke van der Scheer</dc:creator>
  <cp:keywords/>
  <dc:description/>
  <cp:lastModifiedBy>Fenneke van der Scheer</cp:lastModifiedBy>
  <cp:revision>1</cp:revision>
  <dcterms:created xsi:type="dcterms:W3CDTF">2022-11-26T14:00:00Z</dcterms:created>
  <dcterms:modified xsi:type="dcterms:W3CDTF">2022-11-26T14:08:00Z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0x0101006DCF7607A89CF642A26F13E5AF1A05D0</vt:lpwstr>
  </property>
</Properties>
</file>